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A74BD" w14:textId="576CC8DB" w:rsidR="005D4863" w:rsidRPr="005D4863" w:rsidRDefault="005D4863" w:rsidP="004F22A0">
      <w:pPr>
        <w:spacing w:after="0" w:line="240" w:lineRule="auto"/>
        <w:rPr>
          <w:rFonts w:ascii="Script MT Bold" w:eastAsia="Times New Roman" w:hAnsi="Script MT Bold" w:cs="Arial"/>
          <w:color w:val="000000"/>
          <w:sz w:val="40"/>
          <w:szCs w:val="4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691FEF">
        <w:rPr>
          <w:rFonts w:ascii="Arial" w:eastAsia="Times New Roman" w:hAnsi="Arial" w:cs="Arial"/>
          <w:color w:val="000000"/>
          <w:sz w:val="20"/>
          <w:szCs w:val="20"/>
        </w:rPr>
        <w:tab/>
      </w:r>
      <w:r w:rsidR="00691FEF">
        <w:rPr>
          <w:rFonts w:ascii="Arial" w:eastAsia="Times New Roman" w:hAnsi="Arial" w:cs="Arial"/>
          <w:color w:val="000000"/>
          <w:sz w:val="20"/>
          <w:szCs w:val="20"/>
        </w:rPr>
        <w:tab/>
      </w:r>
      <w:proofErr w:type="spellStart"/>
      <w:r w:rsidR="00691FEF" w:rsidRPr="00691FEF">
        <w:rPr>
          <w:rFonts w:ascii="Script MT Bold" w:hAnsi="Script MT Bold" w:cs="Arial"/>
          <w:color w:val="000000"/>
          <w:sz w:val="40"/>
          <w:szCs w:val="40"/>
        </w:rPr>
        <w:t>Alece</w:t>
      </w:r>
      <w:proofErr w:type="spellEnd"/>
      <w:r w:rsidR="00691FEF" w:rsidRPr="00691FEF">
        <w:rPr>
          <w:rFonts w:ascii="Script MT Bold" w:hAnsi="Script MT Bold" w:cs="Arial"/>
          <w:color w:val="000000"/>
          <w:sz w:val="40"/>
          <w:szCs w:val="40"/>
        </w:rPr>
        <w:t xml:space="preserve"> H. Morgan</w:t>
      </w:r>
    </w:p>
    <w:p w14:paraId="1AADBB48" w14:textId="77777777" w:rsidR="005D4863" w:rsidRDefault="005D4863" w:rsidP="004F22A0">
      <w:pPr>
        <w:spacing w:after="0" w:line="240" w:lineRule="auto"/>
        <w:rPr>
          <w:rFonts w:ascii="Arial" w:eastAsia="Times New Roman" w:hAnsi="Arial" w:cs="Arial"/>
          <w:color w:val="000000"/>
          <w:sz w:val="20"/>
          <w:szCs w:val="20"/>
        </w:rPr>
      </w:pPr>
    </w:p>
    <w:p w14:paraId="3856405F" w14:textId="77777777" w:rsidR="00691FEF" w:rsidRPr="00691FEF" w:rsidRDefault="00691FEF" w:rsidP="00691FEF">
      <w:pPr>
        <w:spacing w:after="0" w:line="480" w:lineRule="auto"/>
        <w:rPr>
          <w:rFonts w:ascii="Arial" w:eastAsia="Times New Roman" w:hAnsi="Arial" w:cs="Arial"/>
          <w:color w:val="000000"/>
          <w:sz w:val="20"/>
          <w:szCs w:val="20"/>
        </w:rPr>
      </w:pPr>
      <w:r w:rsidRPr="00691FEF">
        <w:rPr>
          <w:rFonts w:ascii="Arial" w:eastAsia="Times New Roman" w:hAnsi="Arial" w:cs="Arial"/>
          <w:color w:val="000000"/>
          <w:sz w:val="20"/>
          <w:szCs w:val="20"/>
        </w:rPr>
        <w:t>For more than 35 years, Ms. Morgan has been a Grants Management Officer, Consultant and Trainer in the federal and private sectors as delegated by the Department of Health and Human Services in serving corporations and non-profit agencies.  She was the Director of the Division of Discretionary Grants, Office of Grants Management.  While serving in the Federal Government, Ms. Morgan received various awards including OCSE Commissioner’s Distinguished Service Award, Congressional Award for Exemplary Service to the Public.  At George Washington University Law School, Ms. Morgan served as Proctor and Team Member of The Regalia Project.</w:t>
      </w:r>
    </w:p>
    <w:p w14:paraId="6EDE3972" w14:textId="77777777" w:rsidR="00691FEF" w:rsidRDefault="00691FEF" w:rsidP="00691FEF">
      <w:pPr>
        <w:spacing w:after="0" w:line="480" w:lineRule="auto"/>
        <w:rPr>
          <w:rFonts w:ascii="Arial" w:eastAsia="Times New Roman" w:hAnsi="Arial" w:cs="Arial"/>
          <w:color w:val="000000"/>
          <w:sz w:val="20"/>
          <w:szCs w:val="20"/>
        </w:rPr>
      </w:pPr>
    </w:p>
    <w:p w14:paraId="7EBB9844" w14:textId="03625832" w:rsidR="004F22A0" w:rsidRPr="004F22A0" w:rsidRDefault="00691FEF" w:rsidP="00691FEF">
      <w:pPr>
        <w:spacing w:after="0" w:line="480" w:lineRule="auto"/>
        <w:rPr>
          <w:rFonts w:ascii="Arial" w:eastAsia="Times New Roman" w:hAnsi="Arial" w:cs="Arial"/>
          <w:color w:val="000000"/>
          <w:sz w:val="20"/>
          <w:szCs w:val="20"/>
        </w:rPr>
      </w:pPr>
      <w:r w:rsidRPr="00691FEF">
        <w:rPr>
          <w:rFonts w:ascii="Arial" w:eastAsia="Times New Roman" w:hAnsi="Arial" w:cs="Arial"/>
          <w:color w:val="000000"/>
          <w:sz w:val="20"/>
          <w:szCs w:val="20"/>
        </w:rPr>
        <w:t xml:space="preserve">Ms. Morgan received a Bachelor of Music Education cum laude from Howard University School of Music. For more than 50 years, she has been a keyboard accompanist, choral member and director of various choirs and ensembles throughout the Washington Metropolitan area.  Major works performed by Ms. Morgan include Saint Matthew Passion/Bach (two organs); Requiem/Faure (orchestra); Requiem/Verdi (orchestra); Requiem/Mozart (orchestra); Coronation Mass/Mozart (orchestra); Stabat Mater/Rossini (orchestra); Serenade to Music/V. Williams (string quartet and piano); Mass in G/Schubert (orchestra).  Ms. Morgan was Panelist at Smithsonian Institution’s Wade </w:t>
      </w:r>
      <w:proofErr w:type="gramStart"/>
      <w:r w:rsidRPr="00691FEF">
        <w:rPr>
          <w:rFonts w:ascii="Arial" w:eastAsia="Times New Roman" w:hAnsi="Arial" w:cs="Arial"/>
          <w:color w:val="000000"/>
          <w:sz w:val="20"/>
          <w:szCs w:val="20"/>
        </w:rPr>
        <w:t>In</w:t>
      </w:r>
      <w:proofErr w:type="gramEnd"/>
      <w:r w:rsidRPr="00691FEF">
        <w:rPr>
          <w:rFonts w:ascii="Arial" w:eastAsia="Times New Roman" w:hAnsi="Arial" w:cs="Arial"/>
          <w:color w:val="000000"/>
          <w:sz w:val="20"/>
          <w:szCs w:val="20"/>
        </w:rPr>
        <w:t xml:space="preserve"> The Water Series/Ministers of Music Symposium; Assistant Music Director in the Washington Performing Arts Society’s Men and Women of the Gospel Mass Choir at The John F. Kennedy Center for the Performing Arts; Artistic Director, Black History Performance of Harlem Renaissance Revisited, presented by the African Heritage Cultural Club (</w:t>
      </w:r>
      <w:proofErr w:type="spellStart"/>
      <w:r w:rsidRPr="00691FEF">
        <w:rPr>
          <w:rFonts w:ascii="Arial" w:eastAsia="Times New Roman" w:hAnsi="Arial" w:cs="Arial"/>
          <w:color w:val="000000"/>
          <w:sz w:val="20"/>
          <w:szCs w:val="20"/>
        </w:rPr>
        <w:t>Solivita</w:t>
      </w:r>
      <w:proofErr w:type="spellEnd"/>
      <w:r w:rsidRPr="00691FEF">
        <w:rPr>
          <w:rFonts w:ascii="Arial" w:eastAsia="Times New Roman" w:hAnsi="Arial" w:cs="Arial"/>
          <w:color w:val="000000"/>
          <w:sz w:val="20"/>
          <w:szCs w:val="20"/>
        </w:rPr>
        <w:t>).</w:t>
      </w:r>
    </w:p>
    <w:p w14:paraId="37B7516D" w14:textId="77777777" w:rsidR="004F22A0" w:rsidRPr="004F22A0" w:rsidRDefault="004F22A0" w:rsidP="004F22A0">
      <w:pPr>
        <w:spacing w:after="0" w:line="240" w:lineRule="auto"/>
        <w:rPr>
          <w:rFonts w:ascii="Arial" w:eastAsia="Times New Roman" w:hAnsi="Arial" w:cs="Arial"/>
          <w:color w:val="000000"/>
          <w:sz w:val="20"/>
          <w:szCs w:val="20"/>
        </w:rPr>
      </w:pPr>
      <w:r w:rsidRPr="004F22A0">
        <w:rPr>
          <w:rFonts w:ascii="Arial" w:eastAsia="Times New Roman" w:hAnsi="Arial" w:cs="Arial"/>
          <w:color w:val="000000"/>
          <w:sz w:val="20"/>
          <w:szCs w:val="20"/>
        </w:rPr>
        <w:t> </w:t>
      </w:r>
    </w:p>
    <w:p w14:paraId="1F778CCE" w14:textId="77777777" w:rsidR="004F22A0" w:rsidRDefault="004F22A0"/>
    <w:sectPr w:rsidR="004F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A0"/>
    <w:rsid w:val="0037147E"/>
    <w:rsid w:val="004F22A0"/>
    <w:rsid w:val="005D4863"/>
    <w:rsid w:val="0069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4649"/>
  <w15:chartTrackingRefBased/>
  <w15:docId w15:val="{F0289E08-A876-42B6-BC85-23ACA959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684752">
      <w:bodyDiv w:val="1"/>
      <w:marLeft w:val="0"/>
      <w:marRight w:val="0"/>
      <w:marTop w:val="0"/>
      <w:marBottom w:val="0"/>
      <w:divBdr>
        <w:top w:val="none" w:sz="0" w:space="0" w:color="auto"/>
        <w:left w:val="none" w:sz="0" w:space="0" w:color="auto"/>
        <w:bottom w:val="none" w:sz="0" w:space="0" w:color="auto"/>
        <w:right w:val="none" w:sz="0" w:space="0" w:color="auto"/>
      </w:divBdr>
      <w:divsChild>
        <w:div w:id="831409725">
          <w:marLeft w:val="0"/>
          <w:marRight w:val="0"/>
          <w:marTop w:val="0"/>
          <w:marBottom w:val="0"/>
          <w:divBdr>
            <w:top w:val="none" w:sz="0" w:space="0" w:color="auto"/>
            <w:left w:val="none" w:sz="0" w:space="0" w:color="auto"/>
            <w:bottom w:val="none" w:sz="0" w:space="0" w:color="auto"/>
            <w:right w:val="none" w:sz="0" w:space="0" w:color="auto"/>
          </w:divBdr>
        </w:div>
        <w:div w:id="232356435">
          <w:marLeft w:val="0"/>
          <w:marRight w:val="0"/>
          <w:marTop w:val="0"/>
          <w:marBottom w:val="0"/>
          <w:divBdr>
            <w:top w:val="none" w:sz="0" w:space="0" w:color="auto"/>
            <w:left w:val="none" w:sz="0" w:space="0" w:color="auto"/>
            <w:bottom w:val="none" w:sz="0" w:space="0" w:color="auto"/>
            <w:right w:val="none" w:sz="0" w:space="0" w:color="auto"/>
          </w:divBdr>
        </w:div>
        <w:div w:id="1634095896">
          <w:marLeft w:val="0"/>
          <w:marRight w:val="0"/>
          <w:marTop w:val="0"/>
          <w:marBottom w:val="0"/>
          <w:divBdr>
            <w:top w:val="none" w:sz="0" w:space="0" w:color="auto"/>
            <w:left w:val="none" w:sz="0" w:space="0" w:color="auto"/>
            <w:bottom w:val="none" w:sz="0" w:space="0" w:color="auto"/>
            <w:right w:val="none" w:sz="0" w:space="0" w:color="auto"/>
          </w:divBdr>
        </w:div>
        <w:div w:id="1455365657">
          <w:marLeft w:val="0"/>
          <w:marRight w:val="0"/>
          <w:marTop w:val="0"/>
          <w:marBottom w:val="0"/>
          <w:divBdr>
            <w:top w:val="none" w:sz="0" w:space="0" w:color="auto"/>
            <w:left w:val="none" w:sz="0" w:space="0" w:color="auto"/>
            <w:bottom w:val="none" w:sz="0" w:space="0" w:color="auto"/>
            <w:right w:val="none" w:sz="0" w:space="0" w:color="auto"/>
          </w:divBdr>
        </w:div>
        <w:div w:id="1120144920">
          <w:marLeft w:val="0"/>
          <w:marRight w:val="0"/>
          <w:marTop w:val="0"/>
          <w:marBottom w:val="0"/>
          <w:divBdr>
            <w:top w:val="none" w:sz="0" w:space="0" w:color="auto"/>
            <w:left w:val="none" w:sz="0" w:space="0" w:color="auto"/>
            <w:bottom w:val="none" w:sz="0" w:space="0" w:color="auto"/>
            <w:right w:val="none" w:sz="0" w:space="0" w:color="auto"/>
          </w:divBdr>
        </w:div>
        <w:div w:id="757868166">
          <w:marLeft w:val="0"/>
          <w:marRight w:val="0"/>
          <w:marTop w:val="0"/>
          <w:marBottom w:val="0"/>
          <w:divBdr>
            <w:top w:val="none" w:sz="0" w:space="0" w:color="auto"/>
            <w:left w:val="none" w:sz="0" w:space="0" w:color="auto"/>
            <w:bottom w:val="none" w:sz="0" w:space="0" w:color="auto"/>
            <w:right w:val="none" w:sz="0" w:space="0" w:color="auto"/>
          </w:divBdr>
        </w:div>
        <w:div w:id="1663964857">
          <w:marLeft w:val="0"/>
          <w:marRight w:val="0"/>
          <w:marTop w:val="0"/>
          <w:marBottom w:val="0"/>
          <w:divBdr>
            <w:top w:val="none" w:sz="0" w:space="0" w:color="auto"/>
            <w:left w:val="none" w:sz="0" w:space="0" w:color="auto"/>
            <w:bottom w:val="none" w:sz="0" w:space="0" w:color="auto"/>
            <w:right w:val="none" w:sz="0" w:space="0" w:color="auto"/>
          </w:divBdr>
        </w:div>
        <w:div w:id="987518893">
          <w:marLeft w:val="0"/>
          <w:marRight w:val="0"/>
          <w:marTop w:val="0"/>
          <w:marBottom w:val="0"/>
          <w:divBdr>
            <w:top w:val="none" w:sz="0" w:space="0" w:color="auto"/>
            <w:left w:val="none" w:sz="0" w:space="0" w:color="auto"/>
            <w:bottom w:val="none" w:sz="0" w:space="0" w:color="auto"/>
            <w:right w:val="none" w:sz="0" w:space="0" w:color="auto"/>
          </w:divBdr>
        </w:div>
        <w:div w:id="854883059">
          <w:marLeft w:val="0"/>
          <w:marRight w:val="0"/>
          <w:marTop w:val="0"/>
          <w:marBottom w:val="0"/>
          <w:divBdr>
            <w:top w:val="none" w:sz="0" w:space="0" w:color="auto"/>
            <w:left w:val="none" w:sz="0" w:space="0" w:color="auto"/>
            <w:bottom w:val="none" w:sz="0" w:space="0" w:color="auto"/>
            <w:right w:val="none" w:sz="0" w:space="0" w:color="auto"/>
          </w:divBdr>
        </w:div>
        <w:div w:id="1607226409">
          <w:marLeft w:val="0"/>
          <w:marRight w:val="0"/>
          <w:marTop w:val="0"/>
          <w:marBottom w:val="0"/>
          <w:divBdr>
            <w:top w:val="none" w:sz="0" w:space="0" w:color="auto"/>
            <w:left w:val="none" w:sz="0" w:space="0" w:color="auto"/>
            <w:bottom w:val="none" w:sz="0" w:space="0" w:color="auto"/>
            <w:right w:val="none" w:sz="0" w:space="0" w:color="auto"/>
          </w:divBdr>
        </w:div>
        <w:div w:id="1082218003">
          <w:marLeft w:val="0"/>
          <w:marRight w:val="0"/>
          <w:marTop w:val="0"/>
          <w:marBottom w:val="0"/>
          <w:divBdr>
            <w:top w:val="none" w:sz="0" w:space="0" w:color="auto"/>
            <w:left w:val="none" w:sz="0" w:space="0" w:color="auto"/>
            <w:bottom w:val="none" w:sz="0" w:space="0" w:color="auto"/>
            <w:right w:val="none" w:sz="0" w:space="0" w:color="auto"/>
          </w:divBdr>
        </w:div>
        <w:div w:id="917132655">
          <w:marLeft w:val="0"/>
          <w:marRight w:val="0"/>
          <w:marTop w:val="0"/>
          <w:marBottom w:val="0"/>
          <w:divBdr>
            <w:top w:val="none" w:sz="0" w:space="0" w:color="auto"/>
            <w:left w:val="none" w:sz="0" w:space="0" w:color="auto"/>
            <w:bottom w:val="none" w:sz="0" w:space="0" w:color="auto"/>
            <w:right w:val="none" w:sz="0" w:space="0" w:color="auto"/>
          </w:divBdr>
        </w:div>
        <w:div w:id="432172198">
          <w:marLeft w:val="0"/>
          <w:marRight w:val="0"/>
          <w:marTop w:val="0"/>
          <w:marBottom w:val="0"/>
          <w:divBdr>
            <w:top w:val="none" w:sz="0" w:space="0" w:color="auto"/>
            <w:left w:val="none" w:sz="0" w:space="0" w:color="auto"/>
            <w:bottom w:val="none" w:sz="0" w:space="0" w:color="auto"/>
            <w:right w:val="none" w:sz="0" w:space="0" w:color="auto"/>
          </w:divBdr>
        </w:div>
        <w:div w:id="908921575">
          <w:marLeft w:val="0"/>
          <w:marRight w:val="0"/>
          <w:marTop w:val="0"/>
          <w:marBottom w:val="0"/>
          <w:divBdr>
            <w:top w:val="none" w:sz="0" w:space="0" w:color="auto"/>
            <w:left w:val="none" w:sz="0" w:space="0" w:color="auto"/>
            <w:bottom w:val="none" w:sz="0" w:space="0" w:color="auto"/>
            <w:right w:val="none" w:sz="0" w:space="0" w:color="auto"/>
          </w:divBdr>
        </w:div>
        <w:div w:id="1436706729">
          <w:marLeft w:val="0"/>
          <w:marRight w:val="0"/>
          <w:marTop w:val="0"/>
          <w:marBottom w:val="0"/>
          <w:divBdr>
            <w:top w:val="none" w:sz="0" w:space="0" w:color="auto"/>
            <w:left w:val="none" w:sz="0" w:space="0" w:color="auto"/>
            <w:bottom w:val="none" w:sz="0" w:space="0" w:color="auto"/>
            <w:right w:val="none" w:sz="0" w:space="0" w:color="auto"/>
          </w:divBdr>
        </w:div>
        <w:div w:id="168959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supla</dc:creator>
  <cp:keywords/>
  <dc:description/>
  <cp:lastModifiedBy>Beverly Wishart</cp:lastModifiedBy>
  <cp:revision>2</cp:revision>
  <dcterms:created xsi:type="dcterms:W3CDTF">2021-03-23T20:21:00Z</dcterms:created>
  <dcterms:modified xsi:type="dcterms:W3CDTF">2021-03-23T20:21:00Z</dcterms:modified>
</cp:coreProperties>
</file>